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257398" w:rsidRPr="00AD1243" w14:paraId="56C908B0" w14:textId="77777777" w:rsidTr="00257398">
        <w:tc>
          <w:tcPr>
            <w:tcW w:w="4961" w:type="dxa"/>
            <w:shd w:val="clear" w:color="auto" w:fill="auto"/>
          </w:tcPr>
          <w:p w14:paraId="091496F9" w14:textId="77777777" w:rsidR="00257398" w:rsidRPr="00257398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b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b/>
                <w:color w:val="000000"/>
                <w:lang w:val="ru-RU"/>
              </w:rPr>
              <w:t>СОГЛАСОВАНО</w:t>
            </w:r>
          </w:p>
          <w:p w14:paraId="75F07E55" w14:textId="77777777" w:rsidR="00257398" w:rsidRPr="00257398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color w:val="000000"/>
                <w:lang w:val="ru-RU"/>
              </w:rPr>
              <w:t>Председатель Совета школы</w:t>
            </w:r>
          </w:p>
          <w:p w14:paraId="262B85B5" w14:textId="77777777" w:rsidR="00257398" w:rsidRPr="00257398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color w:val="000000"/>
                <w:lang w:val="ru-RU"/>
              </w:rPr>
              <w:t>А.В. Гурова</w:t>
            </w:r>
          </w:p>
          <w:p w14:paraId="6EB529EC" w14:textId="77777777" w:rsidR="00257398" w:rsidRPr="00257398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</w:p>
          <w:p w14:paraId="37163347" w14:textId="77777777" w:rsidR="00257398" w:rsidRPr="008576DE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color w:val="000000"/>
              </w:rPr>
            </w:pPr>
            <w:r w:rsidRPr="008576DE">
              <w:rPr>
                <w:rFonts w:ascii="PT Astra Serif" w:eastAsia="Arial Unicode MS" w:hAnsi="PT Astra Serif" w:cs="Arial Unicode MS"/>
                <w:color w:val="000000"/>
              </w:rPr>
              <w:t>_______________</w:t>
            </w:r>
          </w:p>
          <w:p w14:paraId="69B9FE09" w14:textId="77777777" w:rsidR="00257398" w:rsidRPr="008576DE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color w:val="000000"/>
              </w:rPr>
            </w:pPr>
          </w:p>
          <w:p w14:paraId="1F5397E8" w14:textId="77777777" w:rsidR="00257398" w:rsidRPr="008576DE" w:rsidRDefault="00257398" w:rsidP="00257398">
            <w:pPr>
              <w:spacing w:before="0" w:beforeAutospacing="0" w:after="0" w:afterAutospacing="0"/>
              <w:rPr>
                <w:rFonts w:ascii="PT Astra Serif" w:eastAsia="Arial Unicode MS" w:hAnsi="PT Astra Serif" w:cs="Arial Unicode MS"/>
                <w:b/>
                <w:color w:val="000000"/>
              </w:rPr>
            </w:pPr>
            <w:r w:rsidRPr="008576DE">
              <w:rPr>
                <w:rFonts w:ascii="PT Astra Serif" w:eastAsia="Arial Unicode MS" w:hAnsi="PT Astra Serif" w:cs="Arial Unicode MS"/>
                <w:color w:val="000000"/>
              </w:rPr>
              <w:t>«____» _________________ 20____г.</w:t>
            </w:r>
          </w:p>
        </w:tc>
        <w:tc>
          <w:tcPr>
            <w:tcW w:w="4961" w:type="dxa"/>
            <w:shd w:val="clear" w:color="auto" w:fill="auto"/>
          </w:tcPr>
          <w:p w14:paraId="64F763B0" w14:textId="77777777" w:rsidR="00257398" w:rsidRPr="00257398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b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b/>
                <w:color w:val="000000"/>
                <w:lang w:val="ru-RU"/>
              </w:rPr>
              <w:t>УТВЕРЖДАЮ</w:t>
            </w:r>
          </w:p>
          <w:p w14:paraId="01B850ED" w14:textId="77777777" w:rsidR="00257398" w:rsidRPr="00257398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color w:val="000000"/>
                <w:lang w:val="ru-RU"/>
              </w:rPr>
              <w:t>Директор Средней школы №20</w:t>
            </w:r>
          </w:p>
          <w:p w14:paraId="17053C7D" w14:textId="77777777" w:rsidR="00257398" w:rsidRPr="00257398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  <w:r w:rsidRPr="00257398">
              <w:rPr>
                <w:rFonts w:ascii="PT Astra Serif" w:eastAsia="Arial Unicode MS" w:hAnsi="PT Astra Serif" w:cs="Arial Unicode MS"/>
                <w:color w:val="000000"/>
                <w:lang w:val="ru-RU"/>
              </w:rPr>
              <w:t>Л.А. Полякова</w:t>
            </w:r>
          </w:p>
          <w:p w14:paraId="3EEE3738" w14:textId="77777777" w:rsidR="00257398" w:rsidRPr="00257398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  <w:lang w:val="ru-RU"/>
              </w:rPr>
            </w:pPr>
          </w:p>
          <w:p w14:paraId="53C9257A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  <w:r w:rsidRPr="008576DE">
              <w:rPr>
                <w:rFonts w:ascii="PT Astra Serif" w:eastAsia="Arial Unicode MS" w:hAnsi="PT Astra Serif" w:cs="Arial Unicode MS"/>
                <w:color w:val="000000"/>
              </w:rPr>
              <w:t>_______________</w:t>
            </w:r>
          </w:p>
          <w:p w14:paraId="66AF93C2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</w:p>
          <w:p w14:paraId="78C45C87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  <w:proofErr w:type="spellStart"/>
            <w:r w:rsidRPr="008576DE">
              <w:rPr>
                <w:rFonts w:ascii="PT Astra Serif" w:eastAsia="Arial Unicode MS" w:hAnsi="PT Astra Serif" w:cs="Arial Unicode MS"/>
                <w:color w:val="000000"/>
              </w:rPr>
              <w:t>Приказ</w:t>
            </w:r>
            <w:proofErr w:type="spellEnd"/>
            <w:r w:rsidRPr="008576DE">
              <w:rPr>
                <w:rFonts w:ascii="PT Astra Serif" w:eastAsia="Arial Unicode MS" w:hAnsi="PT Astra Serif" w:cs="Arial Unicode MS"/>
                <w:color w:val="000000"/>
              </w:rPr>
              <w:t xml:space="preserve"> </w:t>
            </w:r>
            <w:proofErr w:type="spellStart"/>
            <w:r w:rsidRPr="008576DE">
              <w:rPr>
                <w:rFonts w:ascii="PT Astra Serif" w:eastAsia="Arial Unicode MS" w:hAnsi="PT Astra Serif" w:cs="Arial Unicode MS"/>
                <w:color w:val="000000"/>
              </w:rPr>
              <w:t>от</w:t>
            </w:r>
            <w:proofErr w:type="spellEnd"/>
            <w:r w:rsidRPr="008576DE">
              <w:rPr>
                <w:rFonts w:ascii="PT Astra Serif" w:eastAsia="Arial Unicode MS" w:hAnsi="PT Astra Serif" w:cs="Arial Unicode MS"/>
                <w:color w:val="000000"/>
              </w:rPr>
              <w:t xml:space="preserve"> «____» _________________ 20____г.</w:t>
            </w:r>
          </w:p>
          <w:p w14:paraId="201EAC31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</w:p>
          <w:p w14:paraId="53C0A519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  <w:r w:rsidRPr="008576DE">
              <w:rPr>
                <w:rFonts w:ascii="PT Astra Serif" w:eastAsia="Arial Unicode MS" w:hAnsi="PT Astra Serif" w:cs="Arial Unicode MS"/>
                <w:color w:val="000000"/>
              </w:rPr>
              <w:t xml:space="preserve"> №________</w:t>
            </w:r>
          </w:p>
          <w:p w14:paraId="208A8CFF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color w:val="000000"/>
              </w:rPr>
            </w:pPr>
          </w:p>
          <w:p w14:paraId="7E4FCF1A" w14:textId="77777777" w:rsidR="00257398" w:rsidRPr="008576DE" w:rsidRDefault="00257398" w:rsidP="00257398">
            <w:pPr>
              <w:spacing w:before="0" w:beforeAutospacing="0" w:after="0" w:afterAutospacing="0"/>
              <w:jc w:val="right"/>
              <w:rPr>
                <w:rFonts w:ascii="PT Astra Serif" w:eastAsia="Arial Unicode MS" w:hAnsi="PT Astra Serif" w:cs="Arial Unicode MS"/>
                <w:b/>
                <w:color w:val="000000"/>
              </w:rPr>
            </w:pPr>
          </w:p>
        </w:tc>
      </w:tr>
    </w:tbl>
    <w:p w14:paraId="795F25AB" w14:textId="77777777" w:rsidR="00257398" w:rsidRPr="00AD1243" w:rsidRDefault="00257398" w:rsidP="00257398">
      <w:pPr>
        <w:keepNext/>
        <w:keepLines/>
        <w:spacing w:after="0" w:line="598" w:lineRule="exact"/>
        <w:jc w:val="center"/>
        <w:outlineLvl w:val="0"/>
        <w:rPr>
          <w:b/>
          <w:bCs/>
          <w:color w:val="000000"/>
          <w:sz w:val="50"/>
          <w:szCs w:val="50"/>
        </w:rPr>
      </w:pPr>
      <w:bookmarkStart w:id="0" w:name="bookmark0"/>
    </w:p>
    <w:p w14:paraId="52351A3D" w14:textId="2BB23EA1" w:rsidR="00257398" w:rsidRDefault="00257398" w:rsidP="00257398">
      <w:pPr>
        <w:keepNext/>
        <w:keepLines/>
        <w:spacing w:after="0" w:line="598" w:lineRule="exact"/>
        <w:jc w:val="center"/>
        <w:outlineLvl w:val="0"/>
        <w:rPr>
          <w:b/>
          <w:bCs/>
          <w:color w:val="000000"/>
          <w:sz w:val="50"/>
          <w:szCs w:val="50"/>
        </w:rPr>
      </w:pPr>
    </w:p>
    <w:p w14:paraId="701969B2" w14:textId="77777777" w:rsidR="00257398" w:rsidRPr="00AD1243" w:rsidRDefault="00257398" w:rsidP="00257398">
      <w:pPr>
        <w:keepNext/>
        <w:keepLines/>
        <w:spacing w:after="0" w:line="598" w:lineRule="exact"/>
        <w:jc w:val="center"/>
        <w:outlineLvl w:val="0"/>
        <w:rPr>
          <w:b/>
          <w:bCs/>
          <w:color w:val="000000"/>
          <w:sz w:val="50"/>
          <w:szCs w:val="50"/>
        </w:rPr>
      </w:pPr>
    </w:p>
    <w:p w14:paraId="5A3C7F95" w14:textId="47373327" w:rsidR="00257398" w:rsidRDefault="00257398" w:rsidP="00257398">
      <w:pPr>
        <w:keepNext/>
        <w:keepLines/>
        <w:spacing w:after="0" w:line="598" w:lineRule="exact"/>
        <w:jc w:val="center"/>
        <w:outlineLvl w:val="0"/>
        <w:rPr>
          <w:b/>
          <w:bCs/>
          <w:color w:val="000000"/>
          <w:sz w:val="50"/>
          <w:szCs w:val="50"/>
        </w:rPr>
      </w:pPr>
      <w:r w:rsidRPr="00B52E7D">
        <w:rPr>
          <w:rFonts w:ascii="PT Astra Serif" w:hAnsi="PT Astra Serif"/>
          <w:b/>
          <w:bCs/>
          <w:color w:val="000000"/>
          <w:sz w:val="50"/>
          <w:szCs w:val="50"/>
          <w:lang w:val="ru"/>
        </w:rPr>
        <w:t>ПОЛОЖЕНИЕ</w:t>
      </w:r>
    </w:p>
    <w:p w14:paraId="2037C7A3" w14:textId="77777777" w:rsidR="00257398" w:rsidRPr="00257398" w:rsidRDefault="00257398" w:rsidP="00257398">
      <w:pPr>
        <w:keepNext/>
        <w:keepLines/>
        <w:spacing w:before="0" w:beforeAutospacing="0" w:after="0" w:afterAutospacing="0" w:line="598" w:lineRule="exact"/>
        <w:jc w:val="center"/>
        <w:outlineLvl w:val="0"/>
        <w:rPr>
          <w:b/>
          <w:bCs/>
          <w:color w:val="000000"/>
          <w:sz w:val="50"/>
          <w:szCs w:val="50"/>
          <w:lang w:val="ru-RU"/>
        </w:rPr>
      </w:pPr>
      <w:r w:rsidRPr="00257398">
        <w:rPr>
          <w:b/>
          <w:bCs/>
          <w:color w:val="000000"/>
          <w:sz w:val="50"/>
          <w:szCs w:val="50"/>
          <w:lang w:val="ru-RU"/>
        </w:rPr>
        <w:t>о формах, периодичности, порядке текущего контроля успеваемости</w:t>
      </w:r>
    </w:p>
    <w:p w14:paraId="5DF766C5" w14:textId="16F27FC6" w:rsidR="00257398" w:rsidRPr="00257398" w:rsidRDefault="00257398" w:rsidP="00257398">
      <w:pPr>
        <w:keepNext/>
        <w:keepLines/>
        <w:spacing w:before="0" w:beforeAutospacing="0" w:after="0" w:afterAutospacing="0" w:line="598" w:lineRule="exact"/>
        <w:jc w:val="center"/>
        <w:outlineLvl w:val="0"/>
        <w:rPr>
          <w:b/>
          <w:bCs/>
          <w:color w:val="000000"/>
          <w:sz w:val="50"/>
          <w:szCs w:val="50"/>
          <w:lang w:val="ru-RU"/>
        </w:rPr>
      </w:pPr>
      <w:r w:rsidRPr="00257398">
        <w:rPr>
          <w:b/>
          <w:bCs/>
          <w:color w:val="000000"/>
          <w:sz w:val="50"/>
          <w:szCs w:val="50"/>
          <w:lang w:val="ru-RU"/>
        </w:rPr>
        <w:t>и промежуточной аттестации обучающихся</w:t>
      </w:r>
    </w:p>
    <w:bookmarkEnd w:id="0"/>
    <w:p w14:paraId="772E8621" w14:textId="0916B555" w:rsidR="00257398" w:rsidRDefault="00257398" w:rsidP="00257398">
      <w:pPr>
        <w:suppressAutoHyphens/>
        <w:spacing w:after="0" w:line="276" w:lineRule="auto"/>
        <w:jc w:val="center"/>
        <w:rPr>
          <w:rFonts w:ascii="PT Astra Serif" w:hAnsi="PT Astra Serif"/>
          <w:b/>
          <w:bCs/>
          <w:color w:val="000000"/>
          <w:sz w:val="50"/>
          <w:szCs w:val="50"/>
          <w:lang w:val="ru"/>
        </w:rPr>
      </w:pPr>
    </w:p>
    <w:p w14:paraId="05A1E533" w14:textId="64379D27" w:rsidR="00257398" w:rsidRPr="00257398" w:rsidRDefault="00257398" w:rsidP="0025739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57398">
        <w:rPr>
          <w:b/>
          <w:bCs/>
          <w:color w:val="000000"/>
          <w:sz w:val="24"/>
          <w:szCs w:val="24"/>
          <w:lang w:val="ru-RU"/>
        </w:rPr>
        <w:br w:type="page"/>
      </w:r>
    </w:p>
    <w:p w14:paraId="10F1A38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1. ОБЩИЕ ПОЛОЖЕНИЯ</w:t>
      </w:r>
    </w:p>
    <w:p w14:paraId="211AFE1C" w14:textId="67709AC9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«Средняя школа №20»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14:paraId="23933504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6165A0CF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2D7148C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653E458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4708FED7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3F254B48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4C5E672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16.11.2022 № 992 «Об утверждении федеральной образовательной программы начального общего образования»;</w:t>
      </w:r>
    </w:p>
    <w:p w14:paraId="07265C5D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16.11.2022 № 993 «Об утверждении федеральной образовательной программы основного общего образования»;</w:t>
      </w:r>
    </w:p>
    <w:p w14:paraId="65B2110F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23.11.2022 № 1014 «Об утверждении федеральной образовательной программы среднего общего образования»;</w:t>
      </w:r>
    </w:p>
    <w:p w14:paraId="7B454BE8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2C7DECDB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75F464D9" w14:textId="77777777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14:paraId="3BCDCA20" w14:textId="19E5A966" w:rsidR="00FB532B" w:rsidRPr="002A7773" w:rsidRDefault="004C7DC5" w:rsidP="002A7773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CFF9AD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25AA49B3" w14:textId="24509ED5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10DA286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530EDD94" w14:textId="77777777" w:rsidR="002A7773" w:rsidRDefault="002A7773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1C4DB39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14:paraId="6BF07BF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14:paraId="03D02B64" w14:textId="77777777" w:rsidR="00FB532B" w:rsidRPr="002A7773" w:rsidRDefault="004C7DC5" w:rsidP="002A777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14:paraId="641D5698" w14:textId="77777777" w:rsidR="00FB532B" w:rsidRPr="002A7773" w:rsidRDefault="004C7DC5" w:rsidP="002A7773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548FF90F" w14:textId="77777777" w:rsidR="00FB532B" w:rsidRPr="002A7773" w:rsidRDefault="004C7DC5" w:rsidP="002A7773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информирования обучающихся и их родителей (законных представителей) о результатах обучения.</w:t>
      </w:r>
    </w:p>
    <w:p w14:paraId="3252873F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231B4AB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14:paraId="690E0540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59EC5FF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5C2B2A6D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7F07764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14:paraId="5C527EF4" w14:textId="77777777" w:rsidR="00FB532B" w:rsidRPr="00796B1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учетом особенностей учебного </w:t>
      </w:r>
      <w:r w:rsidRPr="00796B13">
        <w:rPr>
          <w:rFonts w:ascii="Times New Roman" w:hAnsi="Times New Roman" w:cs="Times New Roman"/>
          <w:sz w:val="24"/>
          <w:szCs w:val="24"/>
          <w:lang w:val="ru-RU"/>
        </w:rPr>
        <w:t>предмета</w:t>
      </w:r>
      <w:r w:rsidRPr="00796B13">
        <w:rPr>
          <w:rFonts w:ascii="Times New Roman" w:hAnsi="Times New Roman" w:cs="Times New Roman"/>
          <w:sz w:val="24"/>
          <w:szCs w:val="24"/>
        </w:rPr>
        <w:t> </w:t>
      </w:r>
      <w:r w:rsidRPr="00796B13">
        <w:rPr>
          <w:rFonts w:ascii="Times New Roman" w:hAnsi="Times New Roman" w:cs="Times New Roman"/>
          <w:sz w:val="24"/>
          <w:szCs w:val="24"/>
          <w:lang w:val="ru-RU"/>
        </w:rPr>
        <w:t>(приложение 1).</w:t>
      </w:r>
    </w:p>
    <w:p w14:paraId="63DD30C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6B13">
        <w:rPr>
          <w:rFonts w:ascii="Times New Roman" w:hAnsi="Times New Roman" w:cs="Times New Roman"/>
          <w:sz w:val="24"/>
          <w:szCs w:val="24"/>
          <w:lang w:val="ru-RU"/>
        </w:rPr>
        <w:t xml:space="preserve">2.9. В ходе текущего оценивания применяются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критерии: знание и понимание, применение, функциональность.</w:t>
      </w:r>
    </w:p>
    <w:p w14:paraId="37A52FD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5729140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Обобщенный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критерий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» 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F186D0" w14:textId="77777777" w:rsidR="00FB532B" w:rsidRPr="002A7773" w:rsidRDefault="004C7DC5" w:rsidP="002A7773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15CDBD98" w14:textId="77777777" w:rsidR="00FB532B" w:rsidRPr="002A7773" w:rsidRDefault="004C7DC5" w:rsidP="002A7773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10EF368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440AB4E0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69C9D030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7E44A0F8" w14:textId="199B7CC1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всем 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ам, 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дисциплин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 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(модул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</w:t>
      </w:r>
      <w:r w:rsidR="002A7773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входящим в учебный план.</w:t>
      </w:r>
    </w:p>
    <w:p w14:paraId="29E03AA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1A365276" w14:textId="285A2C33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2.17. </w:t>
      </w:r>
      <w:r w:rsidR="002A7773"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решению педагогического совета т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екущий контроль успеваемости по учебным предметам «Изобразительное искусство», «Музыка»</w:t>
      </w:r>
      <w:r w:rsidR="00245679"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«Физическая культура»</w:t>
      </w:r>
      <w:r w:rsidR="00245679"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, курсу «Функциональная грамотность»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2A7773"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может 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</w:t>
      </w:r>
      <w:r w:rsidR="002A7773"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ся в </w:t>
      </w:r>
      <w:proofErr w:type="spellStart"/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безотметочной</w:t>
      </w:r>
      <w:proofErr w:type="spellEnd"/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форме</w:t>
      </w:r>
      <w:r w:rsidRPr="0024567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245679">
        <w:rPr>
          <w:rFonts w:ascii="Times New Roman" w:hAnsi="Times New Roman" w:cs="Times New Roman"/>
          <w:color w:val="000000"/>
          <w:sz w:val="23"/>
          <w:szCs w:val="23"/>
          <w:lang w:val="ru-RU"/>
        </w:rPr>
        <w:t>(зачетная система):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1064B24" w14:textId="77777777" w:rsidR="00FB532B" w:rsidRPr="002A7773" w:rsidRDefault="004C7DC5" w:rsidP="002A77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2-го класса по 7-й класс по предмету «Изобразительное искусство»;</w:t>
      </w:r>
    </w:p>
    <w:p w14:paraId="597D687D" w14:textId="77777777" w:rsidR="00FB532B" w:rsidRPr="002A7773" w:rsidRDefault="004C7DC5" w:rsidP="002A7773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14:paraId="3B1E5708" w14:textId="77777777" w:rsidR="00FB532B" w:rsidRDefault="004C7DC5" w:rsidP="002A7773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4C5D21A6" w14:textId="5FA505AE" w:rsidR="002A7773" w:rsidRPr="002A7773" w:rsidRDefault="002A7773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решение педагогический совет принимает не позднее 01 сентября текущего учебного года.</w:t>
      </w:r>
    </w:p>
    <w:p w14:paraId="15FD9CA9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14:paraId="3D6FAF3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курса, модуля.</w:t>
      </w:r>
    </w:p>
    <w:p w14:paraId="00A10D0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2.20.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тематического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D5C52" w14:textId="77777777" w:rsidR="00FB532B" w:rsidRPr="002A7773" w:rsidRDefault="004C7DC5" w:rsidP="002A7773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0D4B9806" w14:textId="77777777" w:rsidR="00FB532B" w:rsidRPr="002A7773" w:rsidRDefault="004C7DC5" w:rsidP="002A7773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2813E224" w14:textId="77777777" w:rsidR="00FB532B" w:rsidRPr="002A7773" w:rsidRDefault="004C7DC5" w:rsidP="002A7773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1DD74F4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680831B9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14:paraId="1D68807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2.23.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Тематическое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оценивание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16260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2.23.1.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BDECF3" w14:textId="77777777" w:rsidR="00FB532B" w:rsidRPr="002A7773" w:rsidRDefault="004C7DC5" w:rsidP="002A7773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14:paraId="423823A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2.23.2.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Педагогическому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работнику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BBD344" w14:textId="77777777" w:rsidR="00FB532B" w:rsidRPr="002A7773" w:rsidRDefault="004C7DC5" w:rsidP="002A7773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14:paraId="06A4DA9B" w14:textId="77777777" w:rsidR="00FB532B" w:rsidRPr="002A7773" w:rsidRDefault="004C7DC5" w:rsidP="002A7773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7D632C5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60AA1DF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14:paraId="794C6478" w14:textId="152D12CB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</w:t>
      </w:r>
    </w:p>
    <w:p w14:paraId="2FA3CA67" w14:textId="69246F78" w:rsidR="000C14DD" w:rsidRPr="000C14DD" w:rsidRDefault="004C7DC5" w:rsidP="000C14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1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2.27. </w:t>
      </w:r>
      <w:r w:rsidR="000C1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 оценочных процедур на учебный год разрабатывается ежегодно до начала учебного года в соответствии с письмом министерства просвещения Российской Федерации № </w:t>
      </w:r>
      <w:r w:rsidR="000C14DD" w:rsidRPr="000C14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СК-228/03</w:t>
      </w:r>
      <w:r w:rsidR="000C1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федеральной службы по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надзору в сфере образования и науки №</w:t>
      </w:r>
      <w:r w:rsidR="000C14DD" w:rsidRPr="000C14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01-169/08-01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6 августа 2021, содержащим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организациях. </w:t>
      </w:r>
    </w:p>
    <w:p w14:paraId="532E2658" w14:textId="142221D8" w:rsidR="00FB532B" w:rsidRPr="002A7773" w:rsidRDefault="00FC5077" w:rsidP="000C14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C7DC5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2C81E97E" w14:textId="4347B1B2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ценивание происходит по четвертям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E7535A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5B756F99" w14:textId="77777777" w:rsidR="00FB532B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14:paraId="3078CEEF" w14:textId="77777777" w:rsidR="00FC5077" w:rsidRPr="002A7773" w:rsidRDefault="00FC5077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3471A7F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14:paraId="19D052C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6804718F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0D856FEA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53232C3D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)).</w:t>
      </w:r>
    </w:p>
    <w:p w14:paraId="0764FDE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14:paraId="486D1CF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14:paraId="1CFC593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17F6682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14:paraId="630627E2" w14:textId="23EE2304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оценки.</w:t>
      </w:r>
    </w:p>
    <w:p w14:paraId="7E34FE2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52067A4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14:paraId="5D8DCF7B" w14:textId="77777777" w:rsidR="00FB532B" w:rsidRPr="002A7773" w:rsidRDefault="004C7DC5" w:rsidP="002A7773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14:paraId="245D8BC9" w14:textId="77777777" w:rsidR="00FB532B" w:rsidRPr="002A7773" w:rsidRDefault="004C7DC5" w:rsidP="002A7773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14:paraId="33C8594A" w14:textId="77777777" w:rsidR="00FB532B" w:rsidRPr="002A7773" w:rsidRDefault="004C7DC5" w:rsidP="002A7773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14:paraId="2816395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14:paraId="77A35137" w14:textId="30642256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14:paraId="4F6FA02B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14:paraId="08606EC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3.5.10. В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характеристике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85D9D8" w14:textId="77777777" w:rsidR="00FB532B" w:rsidRPr="002A7773" w:rsidRDefault="004C7DC5" w:rsidP="002A7773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08033DB7" w14:textId="77777777" w:rsidR="00FB532B" w:rsidRPr="002A7773" w:rsidRDefault="004C7DC5" w:rsidP="002A7773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даются педагогические рекомендации по организации обучения по образовательным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14:paraId="7F634DE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14:paraId="1FB0682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14:paraId="4D980305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5BB8BDC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14:paraId="5954F81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2BBDABA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3.6.4. Обучающиеся,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266EC25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0223596F" w14:textId="77777777" w:rsidR="00FB532B" w:rsidRPr="002A7773" w:rsidRDefault="004C7DC5" w:rsidP="002A777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212A9D2A" w14:textId="77777777" w:rsidR="00FB532B" w:rsidRPr="002A7773" w:rsidRDefault="004C7DC5" w:rsidP="002A777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трагические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семейного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DC23AE" w14:textId="77777777" w:rsidR="00FB532B" w:rsidRPr="002A7773" w:rsidRDefault="004C7DC5" w:rsidP="002A7773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6A51CFBB" w14:textId="77777777" w:rsidR="00FB532B" w:rsidRPr="002A7773" w:rsidRDefault="004C7DC5" w:rsidP="002A7773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5F9B2D25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14:paraId="5F1FDA1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63FE11D9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14:paraId="24FF90D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14:paraId="7B646E3B" w14:textId="0F21F2F3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56E5BD60" w14:textId="30A8138E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п. 2.17 может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</w:t>
      </w:r>
      <w:r w:rsidR="00FC50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в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14:paraId="469EF41A" w14:textId="77777777" w:rsidR="00FB532B" w:rsidRPr="002A7773" w:rsidRDefault="004C7DC5" w:rsidP="002A777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14:paraId="5B075652" w14:textId="77777777" w:rsidR="00FB532B" w:rsidRPr="002A7773" w:rsidRDefault="004C7DC5" w:rsidP="002A7773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14:paraId="43876F91" w14:textId="77777777" w:rsidR="00FB532B" w:rsidRPr="002A7773" w:rsidRDefault="004C7DC5" w:rsidP="002A7773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3DCFD71B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14:paraId="697C00F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553D3175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279F44C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241E2FA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отметку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3516FDB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3.18.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4E0F824F" w14:textId="77777777" w:rsidR="00FB532B" w:rsidRPr="002A7773" w:rsidRDefault="004C7DC5" w:rsidP="002A7773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4406F913" w14:textId="77777777" w:rsidR="00FB532B" w:rsidRPr="002A7773" w:rsidRDefault="004C7DC5" w:rsidP="002A7773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18972AE9" w14:textId="77777777" w:rsidR="0050790F" w:rsidRDefault="0050790F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A8E28B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1ABCD40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591E67A2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7E7A84F2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14:paraId="3D4B229D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67BADB1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поэтапность (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51C30BCF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с ОВЗ (более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42A8D9FE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2BFBE49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70F3EEA0" w14:textId="77777777" w:rsidR="00FB532B" w:rsidRPr="002A7773" w:rsidRDefault="004C7DC5" w:rsidP="002A7773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591676D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4DDA2D1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7A55D9D3" w14:textId="77777777" w:rsidR="0050790F" w:rsidRDefault="0050790F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6007F0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14:paraId="1C1722AA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3E99A0C9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Сведения 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26BA0E5F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4AC613B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2BEE94EB" w14:textId="77777777" w:rsidR="00FB532B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7AD3BB8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27CD56A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4C0A4096" w14:textId="77777777" w:rsidR="00155D18" w:rsidRDefault="00155D1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B81F1DA" w14:textId="5D4570EE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14:paraId="1327FFFB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14:paraId="0093F41D" w14:textId="6C99DA89" w:rsidR="00FB532B" w:rsidRPr="002A7773" w:rsidRDefault="004C7DC5" w:rsidP="002A7773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образования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академической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задолженности,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болезни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(ч.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4708AB4A" w14:textId="77777777" w:rsidR="00FB532B" w:rsidRPr="002A7773" w:rsidRDefault="004C7DC5" w:rsidP="002A7773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32A01CE9" w14:textId="77777777" w:rsidR="00FB532B" w:rsidRPr="002A7773" w:rsidRDefault="004C7DC5" w:rsidP="002A7773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4381F295" w14:textId="77777777" w:rsidR="00FB532B" w:rsidRPr="002A7773" w:rsidRDefault="004C7DC5" w:rsidP="002A7773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14:paraId="6B441318" w14:textId="2FCCDB22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2D9D7F2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Школа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0E2493C7" w14:textId="77777777" w:rsidR="00FB532B" w:rsidRPr="002A7773" w:rsidRDefault="004C7DC5" w:rsidP="002A7773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2C45F623" w14:textId="77777777" w:rsidR="00FB532B" w:rsidRPr="002A7773" w:rsidRDefault="004C7DC5" w:rsidP="002A7773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13006313" w14:textId="77777777" w:rsidR="00FB532B" w:rsidRPr="002A7773" w:rsidRDefault="004C7DC5" w:rsidP="002A7773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10E598E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5326ECCB" w14:textId="77777777" w:rsidR="00FB532B" w:rsidRPr="002A7773" w:rsidRDefault="004C7DC5" w:rsidP="002A7773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175707A8" w14:textId="77777777" w:rsidR="00FB532B" w:rsidRPr="002A7773" w:rsidRDefault="004C7DC5" w:rsidP="002A7773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00CD7EB1" w14:textId="762EAE96" w:rsidR="00FB532B" w:rsidRPr="002A7773" w:rsidRDefault="004C7DC5" w:rsidP="002A7773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задолженности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66820ACA" w14:textId="41E4F764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 школе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персональный состав предметной комиссии определяется приказом 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школы.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14:paraId="25E4D3F5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56A42483" w14:textId="3AE53412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Обучающиеся,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академическую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задолженность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</w:t>
      </w:r>
      <w:r w:rsidR="0015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72198C81" w14:textId="77777777" w:rsidR="00FB532B" w:rsidRPr="002A7773" w:rsidRDefault="004C7DC5" w:rsidP="002A7773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повторное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025AD" w14:textId="77777777" w:rsidR="00FB532B" w:rsidRPr="002A7773" w:rsidRDefault="004C7DC5" w:rsidP="002A7773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27223E95" w14:textId="77777777" w:rsidR="00FB532B" w:rsidRPr="002A7773" w:rsidRDefault="004C7DC5" w:rsidP="002A7773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14:paraId="7F8CCEC9" w14:textId="77777777" w:rsidR="00155D18" w:rsidRDefault="00155D1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7C7A0B6" w14:textId="060B6E22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706D4400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2AD6A4B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2D33CF7D" w14:textId="77777777" w:rsidR="00155D18" w:rsidRDefault="00155D1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54E86A5" w14:textId="53829D49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  <w:r w:rsidR="00155D1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14:paraId="209033C5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сопровождается промежуточной аттестацией обучающегося, проводимой в формах, определенных учебным планом.</w:t>
      </w:r>
    </w:p>
    <w:p w14:paraId="571EDF8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5671815A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5B7C2E9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Рособрнадзора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14:paraId="204A9E67" w14:textId="77777777" w:rsidR="00155D18" w:rsidRDefault="00155D1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41B97E5" w14:textId="7E1FCC15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14:paraId="219EFA3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6AF1070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3BA6D66E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0A7D19C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7C5366C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269B8916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37E6D6E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2DCF2174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7E43283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7169E3D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r w:rsidRPr="004B3816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приложению</w:t>
      </w:r>
      <w:r w:rsidRPr="004B381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4B38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2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настоящему Положению.</w:t>
      </w:r>
    </w:p>
    <w:p w14:paraId="0655F198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2A2202E7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75D6119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306E88A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1B7C652D" w14:textId="77777777" w:rsidR="00FB532B" w:rsidRPr="002A7773" w:rsidRDefault="004C7DC5" w:rsidP="002A7773">
      <w:pPr>
        <w:numPr>
          <w:ilvl w:val="0"/>
          <w:numId w:val="1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0E423D47" w14:textId="77777777" w:rsidR="00FB532B" w:rsidRPr="002A7773" w:rsidRDefault="004C7DC5" w:rsidP="002A7773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1E357CAD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04FCAEF3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6CD0594C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9.16.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07247C46" w14:textId="77777777" w:rsidR="004B3816" w:rsidRDefault="004B3816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FCFD560" w14:textId="4789F761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10. ОСОБЕННОСТИ ТЕКУЩЕГО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КОНТРОЛЯ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  <w:r w:rsidR="004B381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2A777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23399792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14:paraId="737891C1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37C9185" w14:textId="65F32716" w:rsidR="00FB532B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6B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информационно-коммуникационной образовательной платформы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»/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14:paraId="3C2F6D9B" w14:textId="028C9B65" w:rsidR="00796B13" w:rsidRDefault="00796B1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0CE797A0" w14:textId="77777777" w:rsidR="00FB532B" w:rsidRPr="002A7773" w:rsidRDefault="004C7DC5" w:rsidP="00796B13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3ADE244A" w14:textId="77777777" w:rsidR="00796B13" w:rsidRDefault="00796B13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B095CA" w14:textId="065F55FE" w:rsidR="00FB532B" w:rsidRDefault="004C7DC5" w:rsidP="00796B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p w14:paraId="12729FE2" w14:textId="77777777" w:rsidR="00796B13" w:rsidRPr="002A7773" w:rsidRDefault="00796B13" w:rsidP="00796B1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9"/>
        <w:gridCol w:w="7457"/>
      </w:tblGrid>
      <w:tr w:rsidR="00FB532B" w:rsidRPr="002A7773" w14:paraId="2EBD5A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36DB" w14:textId="77777777" w:rsidR="00FB532B" w:rsidRPr="002A7773" w:rsidRDefault="004C7DC5" w:rsidP="00796B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84C8C" w14:textId="77777777" w:rsidR="00FB532B" w:rsidRPr="002A7773" w:rsidRDefault="004C7DC5" w:rsidP="00796B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</w:p>
        </w:tc>
      </w:tr>
      <w:tr w:rsidR="000174D0" w:rsidRPr="00245679" w14:paraId="05BDD1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B782" w14:textId="0490F9FF" w:rsidR="000174D0" w:rsidRPr="002A7773" w:rsidRDefault="000174D0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музыкальных 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E03F" w14:textId="55EA35EF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умение обучающегося характеризовать музыкальное произведение,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опираясь на знание основ музыкального искусства и собственное впечатление.</w:t>
            </w:r>
          </w:p>
        </w:tc>
      </w:tr>
      <w:tr w:rsidR="000174D0" w:rsidRPr="00245679" w14:paraId="7BA3CD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1DB9" w14:textId="4F13BD08" w:rsidR="000174D0" w:rsidRPr="000174D0" w:rsidRDefault="000174D0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Анкета/формуляр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1A40" w14:textId="73000AA5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работать с опросным листом для внесения данных/формой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 на определенные вопросы для получения определенной информации.</w:t>
            </w:r>
          </w:p>
        </w:tc>
      </w:tr>
      <w:tr w:rsidR="00FB532B" w:rsidRPr="00245679" w14:paraId="2D539A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DDB5E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831C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FB532B" w:rsidRPr="00245679" w14:paraId="17A70B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9CA8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A99B2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0174D0" w:rsidRPr="00245679" w14:paraId="16F34B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020C5" w14:textId="68453536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23AD" w14:textId="3FADD900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обучающегося применять теоретические знания путем имитационного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экспериментов.</w:t>
            </w:r>
          </w:p>
        </w:tc>
      </w:tr>
      <w:tr w:rsidR="000174D0" w:rsidRPr="00245679" w14:paraId="6C05C6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3D4B" w14:textId="5F15A3C9" w:rsidR="000174D0" w:rsidRPr="004818DD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Вокально-хоровая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4D93" w14:textId="6CA343B8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 музыкальной деятельности,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позволяющая оценить певческие навыки (качество </w:t>
            </w:r>
            <w:proofErr w:type="spellStart"/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звуковедения</w:t>
            </w:r>
            <w:proofErr w:type="spellEnd"/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чистота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интонации (хоровой строй), артикуляция и дикция, атака звука, дыхание)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и его умение раскрыть образное содержание, интонационные,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жанровые, стилистические особенности произведения, передать его характер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сольном или хоровом исполнении.</w:t>
            </w:r>
          </w:p>
        </w:tc>
      </w:tr>
      <w:tr w:rsidR="00FB532B" w:rsidRPr="00245679" w14:paraId="560E22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90F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B15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FB532B" w:rsidRPr="00245679" w14:paraId="5BE621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32FBB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090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FB532B" w:rsidRPr="00245679" w14:paraId="0CCC08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31DD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B5B1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0174D0" w:rsidRPr="00245679" w14:paraId="6C8AC8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0E19" w14:textId="29FD2151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9ACE6" w14:textId="1DB51959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 использовать знания в нестандартной ситуации, пользоваться методом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 работать в пространственной перспективе, кратко резюмировать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 знания.</w:t>
            </w:r>
          </w:p>
        </w:tc>
      </w:tr>
      <w:tr w:rsidR="00FB532B" w:rsidRPr="00245679" w14:paraId="6770CF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FBD8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8B7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0174D0" w:rsidRPr="00245679" w14:paraId="6A02BA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9530" w14:textId="28E1D19B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Диалог/полилог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C29D5" w14:textId="2E7F4901" w:rsidR="000174D0" w:rsidRPr="000174D0" w:rsidRDefault="004818DD" w:rsidP="000174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диалогического/</w:t>
            </w:r>
            <w:proofErr w:type="spellStart"/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полилогического</w:t>
            </w:r>
            <w:proofErr w:type="spellEnd"/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общения участников, состоящего из</w:t>
            </w:r>
          </w:p>
          <w:p w14:paraId="20C6143A" w14:textId="4ADD1904" w:rsidR="000174D0" w:rsidRPr="002A7773" w:rsidRDefault="000174D0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непосредственного обмена высказываниями между двумя или несколькими</w:t>
            </w:r>
            <w:r w:rsid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 на основе равенства их позиций.</w:t>
            </w:r>
          </w:p>
        </w:tc>
      </w:tr>
      <w:tr w:rsidR="00FB532B" w:rsidRPr="00245679" w14:paraId="633512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1CE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EA88D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0174D0" w:rsidRPr="00155D18" w14:paraId="00C78B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24A7" w14:textId="1880BCF8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самоконтроля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CAF6F" w14:textId="13BE9F75" w:rsidR="000174D0" w:rsidRPr="000174D0" w:rsidRDefault="004818DD" w:rsidP="000174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специально разработанную тетрадь, предназначенную для мониторинга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 своего физического развития и самочувствия, до, ы процессе и после</w:t>
            </w:r>
          </w:p>
          <w:p w14:paraId="0DDA0A3D" w14:textId="1FE31A2E" w:rsidR="000174D0" w:rsidRPr="002A7773" w:rsidRDefault="000174D0" w:rsidP="000174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 занятий.</w:t>
            </w:r>
          </w:p>
        </w:tc>
      </w:tr>
      <w:tr w:rsidR="00FB532B" w:rsidRPr="00245679" w14:paraId="20439F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4B325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5521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FB532B" w:rsidRPr="00245679" w14:paraId="7B62B8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5E93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CA5A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0174D0" w:rsidRPr="00245679" w14:paraId="1D1F07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E591D" w14:textId="609E473D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BA41" w14:textId="2F398AF9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уровень достижения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 обучающегося посредством индивидуального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 собеседования или выполнения практической работы.</w:t>
            </w:r>
          </w:p>
        </w:tc>
      </w:tr>
      <w:tr w:rsidR="00FB532B" w:rsidRPr="00245679" w14:paraId="60E76D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B519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52BA1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0174D0" w:rsidRPr="00155D18" w14:paraId="26B9A4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322C" w14:textId="533FE7D9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Инструментальное музицирование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EB684" w14:textId="61452389" w:rsidR="000174D0" w:rsidRPr="000174D0" w:rsidRDefault="004818DD" w:rsidP="000174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 музыкальной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 позволяющая оценить умение учащегося исполнять музыку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элементарных (детских) музыкальных инструментах, отражая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произведения, его стилистические и жанровые особенности, раскрывая образное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демонстрируя ритмическую и интонационную точность,</w:t>
            </w:r>
          </w:p>
          <w:p w14:paraId="0021AB6A" w14:textId="674CD359" w:rsidR="000174D0" w:rsidRPr="002A7773" w:rsidRDefault="000174D0" w:rsidP="000174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ансамблевость исполнения.</w:t>
            </w:r>
          </w:p>
        </w:tc>
      </w:tr>
      <w:tr w:rsidR="00FB532B" w:rsidRPr="00245679" w14:paraId="051F74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1A812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752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0174D0" w:rsidRPr="00245679" w14:paraId="137ECE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577D" w14:textId="7ECCD7C6" w:rsidR="000174D0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23BE" w14:textId="68A785DB" w:rsidR="000174D0" w:rsidRPr="002A7773" w:rsidRDefault="004818DD" w:rsidP="004818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обучающегося проводить исследование для расширения имеющихся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 новых знаний, проверки гипотез, установления закономерностей,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74D0" w:rsidRPr="00017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 и обоснования информации.</w:t>
            </w:r>
          </w:p>
        </w:tc>
      </w:tr>
      <w:tr w:rsidR="00FB532B" w:rsidRPr="00245679" w14:paraId="07BAA8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22DA1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D44F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B30CF9" w:rsidRPr="00245679" w14:paraId="53E98E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FDDF0" w14:textId="0B27B592" w:rsidR="00B30CF9" w:rsidRPr="002A7773" w:rsidRDefault="004818DD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1F611" w14:textId="72FC22AF" w:rsidR="00B30CF9" w:rsidRPr="002A7773" w:rsidRDefault="00853B72" w:rsidP="00853B7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результаты творческой работы, художественное исполнение,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научно-познавательной задачи.</w:t>
            </w:r>
          </w:p>
        </w:tc>
      </w:tr>
      <w:tr w:rsidR="00B30CF9" w:rsidRPr="00245679" w14:paraId="2B5E5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F11CA" w14:textId="77DE3A33" w:rsidR="00B30CF9" w:rsidRPr="002A7773" w:rsidRDefault="00853B72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Конспект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9A82" w14:textId="6EC7EF7B" w:rsidR="00B30CF9" w:rsidRPr="00B30CF9" w:rsidRDefault="00853B72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связное, сжатое и последовательное письменное изложение содержания</w:t>
            </w:r>
          </w:p>
          <w:p w14:paraId="69BA4E64" w14:textId="16523250" w:rsidR="00B30CF9" w:rsidRPr="002A7773" w:rsidRDefault="00B30CF9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усваиваемого материала (статьи, доклада, книги, лекции и др.)</w:t>
            </w:r>
          </w:p>
        </w:tc>
      </w:tr>
      <w:tr w:rsidR="00B30CF9" w:rsidRPr="00245679" w14:paraId="4A6F24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0F52F" w14:textId="024C1318" w:rsidR="00B30CF9" w:rsidRPr="00B30CF9" w:rsidRDefault="00853B72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0156" w14:textId="3492B717" w:rsidR="00B30CF9" w:rsidRPr="002A7773" w:rsidRDefault="00853B72" w:rsidP="00853B7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орма контроля, позволяющая оценить </w:t>
            </w:r>
            <w:proofErr w:type="gramStart"/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представлять свои проектные или исследовательские работы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обмениваться мнениями по проблемным вопросам в ходе их обсуждения.</w:t>
            </w:r>
          </w:p>
        </w:tc>
      </w:tr>
      <w:tr w:rsidR="00FB532B" w:rsidRPr="00245679" w14:paraId="0E476F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C92F9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F150D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B30CF9" w:rsidRPr="00245679" w14:paraId="356EB8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F6B2D" w14:textId="0FCDD288" w:rsidR="00B30CF9" w:rsidRPr="002A7773" w:rsidRDefault="00853B72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5578" w14:textId="52F915EF" w:rsidR="00B30CF9" w:rsidRPr="002A7773" w:rsidRDefault="00853B72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умения обучающегося в изучении количественных или</w:t>
            </w:r>
            <w:r w:rsidR="00DC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 характеристик изучаемого объекта, процесса или явления в ходе</w:t>
            </w:r>
            <w:r w:rsidR="00DC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непродолжительного по времени </w:t>
            </w:r>
            <w:proofErr w:type="spellStart"/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одноактового</w:t>
            </w:r>
            <w:proofErr w:type="spellEnd"/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 с применением</w:t>
            </w:r>
            <w:r w:rsidR="00DC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 оборудования.</w:t>
            </w:r>
          </w:p>
        </w:tc>
      </w:tr>
      <w:tr w:rsidR="00B30CF9" w:rsidRPr="00155D18" w14:paraId="3D49F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6469" w14:textId="1FA4B558" w:rsidR="00B30CF9" w:rsidRPr="00DC4A5F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Личное письмо/открытка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977F" w14:textId="407EC33A" w:rsidR="00B30CF9" w:rsidRPr="00B30CF9" w:rsidRDefault="00DC4A5F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обучающегося составлять письменное обращение близкому человеку,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другу по переписке, оформленное в соответствии с определенными</w:t>
            </w:r>
          </w:p>
          <w:p w14:paraId="43DAD5D4" w14:textId="7B27BC4C" w:rsidR="00B30CF9" w:rsidRPr="002A7773" w:rsidRDefault="00B30CF9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правилами.</w:t>
            </w:r>
          </w:p>
        </w:tc>
      </w:tr>
      <w:tr w:rsidR="00FB532B" w:rsidRPr="00245679" w14:paraId="4169C3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23C2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9FC88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B30CF9" w:rsidRPr="00245679" w14:paraId="738D76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4A88" w14:textId="62D51626" w:rsidR="00B30CF9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045E" w14:textId="1D586ADA" w:rsidR="00B30CF9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 обучающегося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излагаться устно.</w:t>
            </w:r>
          </w:p>
        </w:tc>
      </w:tr>
      <w:tr w:rsidR="00B30CF9" w:rsidRPr="00245679" w14:paraId="3D9C30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91980" w14:textId="6FDB58EF" w:rsidR="00B30CF9" w:rsidRPr="00DC4A5F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F148" w14:textId="78EAB55B" w:rsidR="00B30CF9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на слух распознавать и определять жанровую или авторскую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принадлежность музыкальных произведений, их форму, характер или образное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имя, тип или состав исполнителе</w:t>
            </w:r>
            <w:r w:rsid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й.</w:t>
            </w:r>
          </w:p>
        </w:tc>
      </w:tr>
      <w:tr w:rsidR="00B30CF9" w:rsidRPr="00245679" w14:paraId="632130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BDE9" w14:textId="72E3E169" w:rsidR="00B30CF9" w:rsidRPr="00DC4A5F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1D832" w14:textId="49BF1F01" w:rsidR="00B30CF9" w:rsidRPr="00B30CF9" w:rsidRDefault="00DC4A5F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учащегося фиксировать собственные впечатления, возникшие при прослушивании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(разучивании) музыкального произведения, посещении концерта или</w:t>
            </w:r>
          </w:p>
          <w:p w14:paraId="03295151" w14:textId="4434485F" w:rsidR="00B30CF9" w:rsidRPr="002A7773" w:rsidRDefault="00B30CF9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музыкального спектакля, и/или выражать их в творческой форме (например, в виде</w:t>
            </w:r>
            <w:r w:rsidR="00DC4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рассказа, эссе, стихотворения, рисунка).</w:t>
            </w:r>
          </w:p>
        </w:tc>
      </w:tr>
      <w:tr w:rsidR="00B30CF9" w:rsidRPr="00245679" w14:paraId="214A2B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0F3D" w14:textId="6F4FA6F9" w:rsidR="00B30CF9" w:rsidRPr="00DC4A5F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444A4" w14:textId="3DD5E1C6" w:rsidR="00B30CF9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к решению нестандартных задач и нахождению нестандартных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 к решению стандартных задач.</w:t>
            </w:r>
          </w:p>
        </w:tc>
      </w:tr>
      <w:tr w:rsidR="00FB532B" w:rsidRPr="00245679" w14:paraId="596A3E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C3362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BE342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B30CF9" w:rsidRPr="00245679" w14:paraId="25CA98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7BD2" w14:textId="49F36B69" w:rsidR="00B30CF9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Осложненное списывание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10C98" w14:textId="19622A14" w:rsidR="00B30CF9" w:rsidRPr="00B30CF9" w:rsidRDefault="00DC4A5F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орфографические и пунктуационные навыки учащегося посредством списывания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текста, содержащего орфографические и пунктуационные изменения, а также</w:t>
            </w:r>
          </w:p>
          <w:p w14:paraId="071E05A1" w14:textId="0A3CCE15" w:rsidR="00B30CF9" w:rsidRPr="002A7773" w:rsidRDefault="00B30CF9" w:rsidP="00B30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заданий по данному тексту.</w:t>
            </w:r>
          </w:p>
        </w:tc>
      </w:tr>
      <w:tr w:rsidR="00FB532B" w:rsidRPr="00245679" w14:paraId="161FE6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768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3EB8A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устно излагать прочитанный/прослушанный текст (правильность передачи 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FB532B" w:rsidRPr="00245679" w14:paraId="256415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89108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D62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FB532B" w:rsidRPr="00245679" w14:paraId="3CAD0F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82B7A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8B10E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FB532B" w:rsidRPr="00245679" w14:paraId="561F18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8C9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C4D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FB532B" w:rsidRPr="00245679" w14:paraId="552BB8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DAF8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024B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FB532B" w:rsidRPr="00245679" w14:paraId="207A0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52BF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2B3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FB532B" w:rsidRPr="00245679" w14:paraId="5A8B1D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F04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7E4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B30CF9" w:rsidRPr="00245679" w14:paraId="1E6561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75C2" w14:textId="485599EA" w:rsidR="00B30CF9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ассоциативный 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7495" w14:textId="23E446C0" w:rsidR="00B30CF9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обучающегося приводить ассоциативные ряды, возникающие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 лексической единицей</w:t>
            </w:r>
            <w:r w:rsid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B532B" w:rsidRPr="00245679" w14:paraId="64BFE0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AABC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CAAC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FB532B" w:rsidRPr="00245679" w14:paraId="391564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73CE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E6BAB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FB532B" w:rsidRPr="002A7773" w14:paraId="63F886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13E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3BD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532B" w:rsidRPr="00245679" w14:paraId="7EFDAF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96C25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6A6E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FB532B" w:rsidRPr="00245679" w14:paraId="46810B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45C3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213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FB532B" w:rsidRPr="00245679" w14:paraId="66984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5BEA4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93DD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B30CF9" w:rsidRPr="00245679" w14:paraId="1BECF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F46A" w14:textId="191D03C1" w:rsidR="00B30CF9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Терминологический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6E23" w14:textId="5821B9C2" w:rsidR="00B30CF9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0CF9" w:rsidRPr="00B30C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владения обучающимся терминологическим аппаратом предмета.</w:t>
            </w:r>
          </w:p>
        </w:tc>
      </w:tr>
      <w:tr w:rsidR="00FB532B" w:rsidRPr="00245679" w14:paraId="12FDD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458A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ABC7C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FB532B" w:rsidRPr="00245679" w14:paraId="63D8DF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6D80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8A5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FB532B" w:rsidRPr="00245679" w14:paraId="3B4C8D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78C1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378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FB532B" w:rsidRPr="00245679" w14:paraId="7E449A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3438C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2F958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FB532B" w:rsidRPr="00245679" w14:paraId="0F3BA5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C23E5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9DE23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4818DD" w:rsidRPr="00245679" w14:paraId="083076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0114" w14:textId="23715234" w:rsidR="004818DD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9391A" w14:textId="564EA4B8" w:rsidR="004818DD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создавать завершенную работу по предложенному образцу.</w:t>
            </w:r>
          </w:p>
        </w:tc>
      </w:tr>
      <w:tr w:rsidR="004818DD" w:rsidRPr="00245679" w14:paraId="02752F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60C4" w14:textId="44CFAF6F" w:rsidR="004818DD" w:rsidRPr="004818DD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204F7" w14:textId="5A330073" w:rsidR="004818DD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 самостоятельно (индивидуально или в группе, в классе или дома)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 решение поставленной задачи.</w:t>
            </w:r>
          </w:p>
        </w:tc>
      </w:tr>
      <w:tr w:rsidR="00FB532B" w:rsidRPr="00245679" w14:paraId="2ECB50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6AD6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C9B3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4818DD" w:rsidRPr="00245679" w14:paraId="64CF8A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7B19" w14:textId="57E44317" w:rsidR="004818DD" w:rsidRPr="002A7773" w:rsidRDefault="00DC4A5F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Читательский 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2C20" w14:textId="287DC953" w:rsidR="004818DD" w:rsidRPr="002A7773" w:rsidRDefault="00DC4A5F" w:rsidP="00DC4A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 контроля, позволяющая оценить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обучающегося вести записи и формулировать впечатления о прочитанных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18DD" w:rsidRPr="004818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книгах.</w:t>
            </w:r>
          </w:p>
        </w:tc>
      </w:tr>
      <w:tr w:rsidR="00FB532B" w:rsidRPr="00245679" w14:paraId="54F110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A7F47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92FF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FB532B" w:rsidRPr="00245679" w14:paraId="1BB083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FDF8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E9DC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FB532B" w:rsidRPr="00245679" w14:paraId="01FF6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D1202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8BBF5" w14:textId="77777777" w:rsidR="00FB532B" w:rsidRPr="002A7773" w:rsidRDefault="004C7DC5" w:rsidP="00796B1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08453117" w14:textId="77777777" w:rsidR="004818DD" w:rsidRDefault="004818DD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AA1952" w14:textId="1958D036" w:rsidR="00FB532B" w:rsidRDefault="002F3A17" w:rsidP="002F3A17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Примерные ф</w:t>
      </w:r>
      <w:r w:rsidR="004C7DC5" w:rsidRPr="002A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 текущего оценивания по учебным предметам, курсам, модулям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(формы могут быть дополнены учителем в соответствии с рабочей программой)</w:t>
      </w:r>
    </w:p>
    <w:p w14:paraId="7F336D95" w14:textId="77777777" w:rsidR="002F3A17" w:rsidRPr="002A7773" w:rsidRDefault="002F3A17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7362"/>
      </w:tblGrid>
      <w:tr w:rsidR="00FB532B" w:rsidRPr="002A7773" w14:paraId="279649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A2A64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22BB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FB532B" w:rsidRPr="00245679" w14:paraId="0040F5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9838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57908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FB532B" w:rsidRPr="00245679" w14:paraId="78D6BA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3C29F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2A3A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FB532B" w:rsidRPr="00245679" w14:paraId="272B32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CB821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0B3B6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2F3A17" w:rsidRPr="00245679" w14:paraId="467892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C7159" w14:textId="157E8950" w:rsidR="002F3A17" w:rsidRPr="002F3A17" w:rsidRDefault="002F3A17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3D2B" w14:textId="10E21957" w:rsidR="002F3A17" w:rsidRPr="002A7773" w:rsidRDefault="002F3A17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оклад, домашнее задание, исследовательская работа, комплексная работа, опрос, практическая работа, проект, реферат, творческая работа, устный ответ</w:t>
            </w:r>
            <w:r w:rsid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  <w:r w:rsidR="00C642E6" w:rsidRP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онференция</w:t>
            </w:r>
            <w:r w:rsid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  <w:r w:rsidR="00C642E6" w:rsidRP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лимпиада</w:t>
            </w:r>
            <w:r w:rsid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 w:rsidR="00C642E6" w:rsidRP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оревнование</w:t>
            </w:r>
            <w:r w:rsid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  <w:r w:rsidR="00C642E6" w:rsidRP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кспериментальная работа</w:t>
            </w:r>
            <w:r w:rsid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  <w:r w:rsidR="00C642E6" w:rsidRPr="00C64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ссе</w:t>
            </w:r>
          </w:p>
        </w:tc>
      </w:tr>
      <w:tr w:rsidR="00FB532B" w:rsidRPr="00245679" w14:paraId="5A66B5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6326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C79BA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FB532B" w:rsidRPr="00245679" w14:paraId="21373D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B870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268B2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FB532B" w:rsidRPr="00245679" w14:paraId="053E6E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EF9E4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587FB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FB532B" w:rsidRPr="00245679" w14:paraId="4BA11F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5441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70AAC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FB532B" w:rsidRPr="00245679" w14:paraId="6A20F1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1771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93772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FB532B" w:rsidRPr="00245679" w14:paraId="0936EB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7045B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ED3FA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FB532B" w:rsidRPr="00245679" w14:paraId="5B3EC8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D5AB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CB1D3" w14:textId="3C46E1DA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r w:rsid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  <w:r w:rsidR="002F3A17"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 музыкальных произведений</w:t>
            </w:r>
            <w:r w:rsid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="002F3A17"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окально-хоровая работа</w:t>
            </w:r>
            <w:r w:rsid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  <w:r w:rsidR="002F3A17"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нструментальное музицирование</w:t>
            </w:r>
            <w:r w:rsid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</w:t>
            </w:r>
            <w:r w:rsidR="002F3A17"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узыкальная викторина</w:t>
            </w:r>
            <w:r w:rsid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</w:t>
            </w:r>
            <w:r w:rsidR="002F3A17" w:rsidRPr="002F3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узыкальный дневник</w:t>
            </w:r>
          </w:p>
        </w:tc>
      </w:tr>
      <w:tr w:rsidR="00FB532B" w:rsidRPr="00245679" w14:paraId="47AE2D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D000D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7B316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FB532B" w:rsidRPr="00245679" w14:paraId="70A236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5D71D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A3579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532B" w:rsidRPr="00245679" w14:paraId="21F7E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4884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B51C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FB532B" w:rsidRPr="00245679" w14:paraId="63115C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B296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70C58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FB532B" w:rsidRPr="00245679" w14:paraId="5B1B77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582B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0312E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FB532B" w:rsidRPr="00245679" w14:paraId="3F9296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B533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4B6D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FB532B" w:rsidRPr="00245679" w14:paraId="7C4CB8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4C26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38F3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FB532B" w:rsidRPr="00245679" w14:paraId="24DBC5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DCAE9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E1C97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FB532B" w:rsidRPr="00245679" w14:paraId="1AAB6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B6D1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54100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FB532B" w:rsidRPr="00245679" w14:paraId="46A0F5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C68F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424B5" w14:textId="77777777" w:rsidR="00FB532B" w:rsidRPr="002A7773" w:rsidRDefault="004C7DC5" w:rsidP="002F3A1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14:paraId="5DB05E8F" w14:textId="77777777" w:rsidR="00FB532B" w:rsidRPr="00257398" w:rsidRDefault="00FB532B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286BEA" w14:textId="4CF2D634" w:rsidR="00C642E6" w:rsidRPr="00257398" w:rsidRDefault="00C642E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57398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73C0D349" w14:textId="77777777" w:rsidR="00FB532B" w:rsidRPr="002A7773" w:rsidRDefault="004C7DC5" w:rsidP="00C642E6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47768B35" w14:textId="77777777" w:rsidR="00FB532B" w:rsidRPr="002A7773" w:rsidRDefault="00FB532B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C75B7A" w14:textId="5EF73886" w:rsidR="00FB532B" w:rsidRDefault="004C7DC5" w:rsidP="00C642E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2A777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A77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4D40429F" w14:textId="3548B4B7" w:rsidR="00C642E6" w:rsidRDefault="00C642E6" w:rsidP="00C642E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A224FC" w14:textId="77777777" w:rsidR="00BF5FE8" w:rsidRDefault="00BF5FE8" w:rsidP="00C642E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C642E6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C642E6"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р.</w:t>
      </w:r>
      <w:r w:rsid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D59A87" w14:textId="4E01721E" w:rsidR="00BF5FE8" w:rsidRPr="00BF5FE8" w:rsidRDefault="00BF5FE8" w:rsidP="00BF5FE8">
      <w:pPr>
        <w:spacing w:before="0" w:beforeAutospacing="0" w:after="0" w:afterAutospacing="0"/>
        <w:ind w:left="2160" w:firstLine="72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BF5FE8">
        <w:rPr>
          <w:rFonts w:ascii="Times New Roman" w:hAnsi="Times New Roman" w:cs="Times New Roman"/>
          <w:color w:val="000000"/>
          <w:sz w:val="16"/>
          <w:szCs w:val="16"/>
          <w:lang w:val="ru-RU"/>
        </w:rPr>
        <w:t>ФИО учащегося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ab/>
        <w:t>дата рождения</w:t>
      </w:r>
    </w:p>
    <w:p w14:paraId="414999FC" w14:textId="4E7183AE" w:rsidR="00C642E6" w:rsidRDefault="00C642E6" w:rsidP="00BF5F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________________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прошел(а)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промежуточную аттестацию за</w:t>
      </w:r>
      <w:r w:rsidRPr="002A77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5FE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по основной образовательной программе</w:t>
      </w:r>
      <w:r w:rsidRPr="00C64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 </w:t>
      </w:r>
      <w:r w:rsidR="00BF5F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муниципальном бюджетном общеобразовательном учреждении «Средняя школа №20»</w:t>
      </w: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8F9FE91" w14:textId="77777777" w:rsidR="00C642E6" w:rsidRPr="002A7773" w:rsidRDefault="00C642E6" w:rsidP="00C642E6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3434"/>
        <w:gridCol w:w="4221"/>
        <w:gridCol w:w="1984"/>
      </w:tblGrid>
      <w:tr w:rsidR="00C642E6" w:rsidRPr="002A7773" w14:paraId="2FF36335" w14:textId="77777777" w:rsidTr="00C642E6"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DC42" w14:textId="77777777" w:rsidR="00FB532B" w:rsidRPr="002A7773" w:rsidRDefault="004C7DC5" w:rsidP="00C642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2A77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9789" w14:textId="77777777" w:rsidR="00FB532B" w:rsidRPr="002A7773" w:rsidRDefault="004C7DC5" w:rsidP="00C642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2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B2828" w14:textId="77777777" w:rsidR="00FB532B" w:rsidRPr="002A7773" w:rsidRDefault="004C7DC5" w:rsidP="00C642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41A6" w14:textId="77777777" w:rsidR="00FB532B" w:rsidRPr="002A7773" w:rsidRDefault="004C7DC5" w:rsidP="00C642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C642E6" w:rsidRPr="002A7773" w14:paraId="1E18E233" w14:textId="77777777" w:rsidTr="00C642E6"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C34B" w14:textId="77777777" w:rsidR="00FB532B" w:rsidRPr="002A7773" w:rsidRDefault="004C7DC5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DE252" w14:textId="0B45EE47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47F9" w14:textId="63428DC7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5C950" w14:textId="2883CC54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6" w:rsidRPr="002A7773" w14:paraId="5B6D2200" w14:textId="77777777" w:rsidTr="00C642E6"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73BA" w14:textId="77777777" w:rsidR="00FB532B" w:rsidRPr="002A7773" w:rsidRDefault="004C7DC5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67F10" w14:textId="2EF17E01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5026" w14:textId="75CC053A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7248" w14:textId="14D2CB40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6" w:rsidRPr="002A7773" w14:paraId="595484EC" w14:textId="77777777" w:rsidTr="00C642E6"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4A52" w14:textId="77777777" w:rsidR="00FB532B" w:rsidRPr="002A7773" w:rsidRDefault="004C7DC5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5E9FC" w14:textId="36EC6F31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E12E2" w14:textId="0133AFD0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733A1" w14:textId="017BB0A1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E6" w:rsidRPr="002A7773" w14:paraId="6DD5EB47" w14:textId="77777777" w:rsidTr="00C642E6">
        <w:tc>
          <w:tcPr>
            <w:tcW w:w="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C3EFC" w14:textId="77777777" w:rsidR="00FB532B" w:rsidRPr="002A7773" w:rsidRDefault="004C7DC5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8F695" w14:textId="27728BB8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6BF9" w14:textId="77777777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311FE" w14:textId="77777777" w:rsidR="00FB532B" w:rsidRPr="002A7773" w:rsidRDefault="00FB532B" w:rsidP="00C642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B4B04" w14:textId="77777777" w:rsidR="00C642E6" w:rsidRDefault="00C642E6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2AFF0DD" w14:textId="014C9408" w:rsidR="00FB532B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  <w:r w:rsidR="00BF5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5FE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отсутствует.</w:t>
      </w:r>
    </w:p>
    <w:p w14:paraId="71D79AB8" w14:textId="77577E4D" w:rsidR="00BF5FE8" w:rsidRDefault="00BF5FE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72954648" w14:textId="63B6312A" w:rsidR="00BF5FE8" w:rsidRDefault="00BF5FE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5F88FF95" w14:textId="25C1E37A" w:rsidR="00BF5FE8" w:rsidRDefault="00BF5FE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14:paraId="1A408BD3" w14:textId="2234BB8B" w:rsidR="00BF5FE8" w:rsidRPr="00BF5FE8" w:rsidRDefault="00BF5FE8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5F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_______________________/_________________</w:t>
      </w:r>
    </w:p>
    <w:p w14:paraId="37B06AFB" w14:textId="77777777" w:rsidR="00FB532B" w:rsidRPr="002A7773" w:rsidRDefault="004C7DC5" w:rsidP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73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14:paraId="155AAB77" w14:textId="77777777" w:rsidR="002A7773" w:rsidRPr="002A7773" w:rsidRDefault="002A777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A7773" w:rsidRPr="002A7773" w:rsidSect="002A7773"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7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D2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2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F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E7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76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43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A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27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4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E6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F2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2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D7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E2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077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D0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00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ED3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451116">
    <w:abstractNumId w:val="3"/>
  </w:num>
  <w:num w:numId="2" w16cid:durableId="1702777383">
    <w:abstractNumId w:val="13"/>
  </w:num>
  <w:num w:numId="3" w16cid:durableId="856625372">
    <w:abstractNumId w:val="11"/>
  </w:num>
  <w:num w:numId="4" w16cid:durableId="304895020">
    <w:abstractNumId w:val="16"/>
  </w:num>
  <w:num w:numId="5" w16cid:durableId="153105095">
    <w:abstractNumId w:val="4"/>
  </w:num>
  <w:num w:numId="6" w16cid:durableId="2146853148">
    <w:abstractNumId w:val="12"/>
  </w:num>
  <w:num w:numId="7" w16cid:durableId="639118243">
    <w:abstractNumId w:val="15"/>
  </w:num>
  <w:num w:numId="8" w16cid:durableId="1076590071">
    <w:abstractNumId w:val="14"/>
  </w:num>
  <w:num w:numId="9" w16cid:durableId="461267330">
    <w:abstractNumId w:val="7"/>
  </w:num>
  <w:num w:numId="10" w16cid:durableId="1700354042">
    <w:abstractNumId w:val="1"/>
  </w:num>
  <w:num w:numId="11" w16cid:durableId="1785883749">
    <w:abstractNumId w:val="6"/>
  </w:num>
  <w:num w:numId="12" w16cid:durableId="1090783844">
    <w:abstractNumId w:val="5"/>
  </w:num>
  <w:num w:numId="13" w16cid:durableId="376517093">
    <w:abstractNumId w:val="2"/>
  </w:num>
  <w:num w:numId="14" w16cid:durableId="189035244">
    <w:abstractNumId w:val="9"/>
  </w:num>
  <w:num w:numId="15" w16cid:durableId="1381516931">
    <w:abstractNumId w:val="17"/>
  </w:num>
  <w:num w:numId="16" w16cid:durableId="432823516">
    <w:abstractNumId w:val="18"/>
  </w:num>
  <w:num w:numId="17" w16cid:durableId="576138358">
    <w:abstractNumId w:val="10"/>
  </w:num>
  <w:num w:numId="18" w16cid:durableId="884292938">
    <w:abstractNumId w:val="0"/>
  </w:num>
  <w:num w:numId="19" w16cid:durableId="1291086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74D0"/>
    <w:rsid w:val="000C14DD"/>
    <w:rsid w:val="001404C6"/>
    <w:rsid w:val="00155D18"/>
    <w:rsid w:val="00245679"/>
    <w:rsid w:val="00257398"/>
    <w:rsid w:val="002A7773"/>
    <w:rsid w:val="002D33B1"/>
    <w:rsid w:val="002D3591"/>
    <w:rsid w:val="002F3A17"/>
    <w:rsid w:val="003514A0"/>
    <w:rsid w:val="004818DD"/>
    <w:rsid w:val="004B3816"/>
    <w:rsid w:val="004C7DC5"/>
    <w:rsid w:val="004F7E17"/>
    <w:rsid w:val="0050790F"/>
    <w:rsid w:val="005A05CE"/>
    <w:rsid w:val="00653AF6"/>
    <w:rsid w:val="00796B13"/>
    <w:rsid w:val="00853B72"/>
    <w:rsid w:val="00B30CF9"/>
    <w:rsid w:val="00B73A5A"/>
    <w:rsid w:val="00BF5FE8"/>
    <w:rsid w:val="00C642E6"/>
    <w:rsid w:val="00DC4A5F"/>
    <w:rsid w:val="00E438A1"/>
    <w:rsid w:val="00F01E19"/>
    <w:rsid w:val="00FB532B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BE02E"/>
  <w15:docId w15:val="{627D9AA6-59C7-47B3-830A-5E65D50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F1FC-F625-463A-9ACC-EC347E9B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dc:description>Подготовлено экспертами Актион-МЦФЭР</dc:description>
  <cp:lastModifiedBy>Secretary</cp:lastModifiedBy>
  <cp:revision>3</cp:revision>
  <cp:lastPrinted>2024-10-22T08:41:00Z</cp:lastPrinted>
  <dcterms:created xsi:type="dcterms:W3CDTF">2023-07-21T08:55:00Z</dcterms:created>
  <dcterms:modified xsi:type="dcterms:W3CDTF">2024-10-22T08:41:00Z</dcterms:modified>
</cp:coreProperties>
</file>